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96A4270" w14:textId="043927DA" w:rsidR="009842DE" w:rsidRPr="00CE25D1" w:rsidRDefault="00584E2D" w:rsidP="00CE25D1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00000"/>
          <w:sz w:val="28"/>
          <w:szCs w:val="28"/>
        </w:rPr>
        <w:t>SHSSXZ0125-202</w:t>
      </w:r>
      <w:r w:rsidR="004421DB">
        <w:rPr>
          <w:rFonts w:ascii="仿宋_GB2312" w:eastAsia="仿宋_GB2312" w:hAnsi="Calibri" w:cs="Calibri"/>
          <w:color w:val="000000"/>
          <w:sz w:val="28"/>
          <w:szCs w:val="28"/>
        </w:rPr>
        <w:t>6</w:t>
      </w:r>
    </w:p>
    <w:p w14:paraId="3C8382AD" w14:textId="77777777" w:rsidR="009842DE" w:rsidRDefault="00584E2D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14:paraId="1C390556" w14:textId="77777777" w:rsidR="009842DE" w:rsidRDefault="00584E2D">
      <w:pPr>
        <w:snapToGrid w:val="0"/>
        <w:spacing w:line="360" w:lineRule="auto"/>
        <w:jc w:val="center"/>
        <w:rPr>
          <w:rFonts w:ascii="楷体" w:eastAsia="楷体" w:hAnsi="楷体" w:cs="微软雅黑"/>
          <w:color w:val="000000"/>
          <w:sz w:val="32"/>
          <w:szCs w:val="32"/>
        </w:rPr>
      </w:pPr>
      <w:r>
        <w:rPr>
          <w:rFonts w:ascii="楷体" w:eastAsia="楷体" w:hAnsi="楷体" w:cs="微软雅黑" w:hint="eastAsia"/>
          <w:color w:val="000000"/>
          <w:sz w:val="32"/>
          <w:szCs w:val="32"/>
        </w:rPr>
        <w:t>车用柴油产品</w:t>
      </w:r>
    </w:p>
    <w:p w14:paraId="528E6997" w14:textId="77777777" w:rsidR="009842DE" w:rsidRDefault="009842DE">
      <w:pPr>
        <w:snapToGrid w:val="0"/>
        <w:spacing w:line="440" w:lineRule="exact"/>
        <w:ind w:firstLineChars="171" w:firstLine="359"/>
        <w:rPr>
          <w:rFonts w:ascii="宋体" w:hAnsi="宋体"/>
          <w:color w:val="000000"/>
          <w:szCs w:val="21"/>
        </w:rPr>
      </w:pPr>
    </w:p>
    <w:p w14:paraId="3C75AC48" w14:textId="77777777" w:rsidR="009842DE" w:rsidRDefault="00584E2D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14:paraId="095F2B9D" w14:textId="77777777" w:rsidR="009842DE" w:rsidRDefault="00584E2D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</w:p>
    <w:p w14:paraId="2318D744" w14:textId="77777777" w:rsidR="009842DE" w:rsidRDefault="00584E2D">
      <w:pPr>
        <w:snapToGrid w:val="0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每批次样品抽取6升，其中4升作为检验样品，2升作为备用样品。</w:t>
      </w:r>
    </w:p>
    <w:p w14:paraId="0B070C25" w14:textId="77777777" w:rsidR="009842DE" w:rsidRDefault="00584E2D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14:paraId="2869A303" w14:textId="77777777" w:rsidR="009842DE" w:rsidRDefault="00584E2D">
      <w:pPr>
        <w:snapToGrid w:val="0"/>
        <w:spacing w:line="440" w:lineRule="exact"/>
        <w:jc w:val="center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表</w:t>
      </w:r>
      <w:r>
        <w:rPr>
          <w:rFonts w:ascii="宋体" w:hAnsi="宋体" w:hint="eastAsia"/>
          <w:color w:val="000000"/>
          <w:szCs w:val="21"/>
        </w:rPr>
        <w:t xml:space="preserve">1 </w:t>
      </w:r>
      <w:r>
        <w:rPr>
          <w:rFonts w:ascii="宋体" w:hAnsi="宋体" w:hint="eastAsia"/>
          <w:color w:val="000000" w:themeColor="text1"/>
          <w:sz w:val="24"/>
          <w:szCs w:val="21"/>
        </w:rPr>
        <w:t>车用柴油产品检验项目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553"/>
        <w:gridCol w:w="2834"/>
        <w:gridCol w:w="2856"/>
      </w:tblGrid>
      <w:tr w:rsidR="009842DE" w14:paraId="45099859" w14:textId="77777777" w:rsidTr="00CD7300">
        <w:trPr>
          <w:trHeight w:val="397"/>
          <w:tblHeader/>
          <w:jc w:val="center"/>
        </w:trPr>
        <w:tc>
          <w:tcPr>
            <w:tcW w:w="393" w:type="pct"/>
            <w:vAlign w:val="center"/>
          </w:tcPr>
          <w:p w14:paraId="779F6D13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426" w:type="pct"/>
            <w:vAlign w:val="center"/>
          </w:tcPr>
          <w:p w14:paraId="3A285A94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检</w:t>
            </w:r>
            <w:r w:rsidRPr="00CD7300">
              <w:rPr>
                <w:rFonts w:ascii="宋体" w:eastAsia="宋体" w:hAnsi="宋体" w:cs="Calibri" w:hint="eastAsia"/>
                <w:color w:val="000000"/>
                <w:szCs w:val="21"/>
              </w:rPr>
              <w:t>验</w:t>
            </w: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584" w:type="pct"/>
            <w:vAlign w:val="center"/>
          </w:tcPr>
          <w:p w14:paraId="3927B02A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596" w:type="pct"/>
            <w:vAlign w:val="center"/>
          </w:tcPr>
          <w:p w14:paraId="429E1147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9842DE" w14:paraId="32CB2C61" w14:textId="77777777" w:rsidTr="00CD7300">
        <w:trPr>
          <w:trHeight w:val="397"/>
          <w:jc w:val="center"/>
        </w:trPr>
        <w:tc>
          <w:tcPr>
            <w:tcW w:w="393" w:type="pct"/>
            <w:vAlign w:val="center"/>
          </w:tcPr>
          <w:p w14:paraId="1C267A15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1426" w:type="pct"/>
            <w:vAlign w:val="center"/>
          </w:tcPr>
          <w:p w14:paraId="0B2632C0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硫含量</w:t>
            </w:r>
          </w:p>
        </w:tc>
        <w:tc>
          <w:tcPr>
            <w:tcW w:w="1584" w:type="pct"/>
            <w:vAlign w:val="center"/>
          </w:tcPr>
          <w:p w14:paraId="64D284EB" w14:textId="1B6D1F09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SH/T 0689-2000</w:t>
            </w:r>
          </w:p>
        </w:tc>
        <w:tc>
          <w:tcPr>
            <w:tcW w:w="1596" w:type="pct"/>
            <w:vAlign w:val="center"/>
          </w:tcPr>
          <w:p w14:paraId="7B421FCE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:rsidR="009842DE" w14:paraId="76195371" w14:textId="77777777" w:rsidTr="00CD7300">
        <w:trPr>
          <w:trHeight w:val="397"/>
          <w:jc w:val="center"/>
        </w:trPr>
        <w:tc>
          <w:tcPr>
            <w:tcW w:w="393" w:type="pct"/>
            <w:vAlign w:val="center"/>
          </w:tcPr>
          <w:p w14:paraId="37725989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2</w:t>
            </w:r>
          </w:p>
        </w:tc>
        <w:tc>
          <w:tcPr>
            <w:tcW w:w="1426" w:type="pct"/>
            <w:vAlign w:val="center"/>
          </w:tcPr>
          <w:p w14:paraId="38E19D82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闪点（闭口）</w:t>
            </w:r>
          </w:p>
        </w:tc>
        <w:tc>
          <w:tcPr>
            <w:tcW w:w="1584" w:type="pct"/>
            <w:vAlign w:val="center"/>
          </w:tcPr>
          <w:p w14:paraId="1F1D87FD" w14:textId="23F854BE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GB/T 261-2021</w:t>
            </w:r>
          </w:p>
        </w:tc>
        <w:tc>
          <w:tcPr>
            <w:tcW w:w="1596" w:type="pct"/>
            <w:vAlign w:val="center"/>
          </w:tcPr>
          <w:p w14:paraId="4AF6B8B8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:rsidR="009842DE" w14:paraId="1C9CA323" w14:textId="77777777" w:rsidTr="00CD7300">
        <w:trPr>
          <w:trHeight w:val="397"/>
          <w:jc w:val="center"/>
        </w:trPr>
        <w:tc>
          <w:tcPr>
            <w:tcW w:w="393" w:type="pct"/>
            <w:vAlign w:val="center"/>
          </w:tcPr>
          <w:p w14:paraId="44A305C5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3</w:t>
            </w:r>
          </w:p>
        </w:tc>
        <w:tc>
          <w:tcPr>
            <w:tcW w:w="1426" w:type="pct"/>
            <w:vAlign w:val="center"/>
          </w:tcPr>
          <w:p w14:paraId="3D2129D0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十六烷值</w:t>
            </w:r>
          </w:p>
        </w:tc>
        <w:tc>
          <w:tcPr>
            <w:tcW w:w="1584" w:type="pct"/>
            <w:vAlign w:val="center"/>
          </w:tcPr>
          <w:p w14:paraId="1303F028" w14:textId="228C194D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GB/T 386-2021</w:t>
            </w:r>
          </w:p>
        </w:tc>
        <w:tc>
          <w:tcPr>
            <w:tcW w:w="1596" w:type="pct"/>
            <w:vAlign w:val="center"/>
          </w:tcPr>
          <w:p w14:paraId="1920DBCA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:rsidR="009842DE" w14:paraId="0C4C451B" w14:textId="77777777" w:rsidTr="00CD7300">
        <w:trPr>
          <w:trHeight w:val="397"/>
          <w:jc w:val="center"/>
        </w:trPr>
        <w:tc>
          <w:tcPr>
            <w:tcW w:w="393" w:type="pct"/>
            <w:vAlign w:val="center"/>
          </w:tcPr>
          <w:p w14:paraId="402B2585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4</w:t>
            </w:r>
          </w:p>
        </w:tc>
        <w:tc>
          <w:tcPr>
            <w:tcW w:w="1426" w:type="pct"/>
            <w:vAlign w:val="center"/>
          </w:tcPr>
          <w:p w14:paraId="524B34CF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十六烷指数</w:t>
            </w:r>
          </w:p>
        </w:tc>
        <w:tc>
          <w:tcPr>
            <w:tcW w:w="1584" w:type="pct"/>
            <w:vAlign w:val="center"/>
          </w:tcPr>
          <w:p w14:paraId="6CFAF79F" w14:textId="589428F4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SH/T 0694-2000</w:t>
            </w:r>
          </w:p>
        </w:tc>
        <w:tc>
          <w:tcPr>
            <w:tcW w:w="1596" w:type="pct"/>
            <w:vAlign w:val="center"/>
          </w:tcPr>
          <w:p w14:paraId="72FA6D9E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:rsidR="009842DE" w14:paraId="696C4D1A" w14:textId="77777777" w:rsidTr="00CD7300">
        <w:trPr>
          <w:trHeight w:val="397"/>
          <w:jc w:val="center"/>
        </w:trPr>
        <w:tc>
          <w:tcPr>
            <w:tcW w:w="393" w:type="pct"/>
            <w:vAlign w:val="center"/>
          </w:tcPr>
          <w:p w14:paraId="6503D647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5</w:t>
            </w:r>
          </w:p>
        </w:tc>
        <w:tc>
          <w:tcPr>
            <w:tcW w:w="1426" w:type="pct"/>
            <w:vAlign w:val="center"/>
          </w:tcPr>
          <w:p w14:paraId="5F4047D8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 w:hint="eastAsia"/>
                <w:szCs w:val="21"/>
              </w:rPr>
              <w:t>多环芳烃含量（质量分数）</w:t>
            </w:r>
          </w:p>
        </w:tc>
        <w:tc>
          <w:tcPr>
            <w:tcW w:w="1584" w:type="pct"/>
            <w:vAlign w:val="center"/>
          </w:tcPr>
          <w:p w14:paraId="69FD653F" w14:textId="46F40B95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NB/SH/T 0806-2022</w:t>
            </w:r>
          </w:p>
        </w:tc>
        <w:tc>
          <w:tcPr>
            <w:tcW w:w="1596" w:type="pct"/>
            <w:vAlign w:val="center"/>
          </w:tcPr>
          <w:p w14:paraId="392206D1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:rsidR="009842DE" w14:paraId="282DDE7B" w14:textId="77777777" w:rsidTr="00CD7300">
        <w:trPr>
          <w:trHeight w:val="397"/>
          <w:jc w:val="center"/>
        </w:trPr>
        <w:tc>
          <w:tcPr>
            <w:tcW w:w="393" w:type="pct"/>
            <w:vAlign w:val="center"/>
          </w:tcPr>
          <w:p w14:paraId="7AD6BBBA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6</w:t>
            </w:r>
          </w:p>
        </w:tc>
        <w:tc>
          <w:tcPr>
            <w:tcW w:w="1426" w:type="pct"/>
            <w:vAlign w:val="center"/>
          </w:tcPr>
          <w:p w14:paraId="1AECD43F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CD7300">
              <w:rPr>
                <w:rFonts w:ascii="宋体" w:eastAsia="宋体" w:hAnsi="宋体" w:hint="eastAsia"/>
                <w:bCs/>
                <w:color w:val="000000"/>
                <w:szCs w:val="21"/>
              </w:rPr>
              <w:t>密度（</w:t>
            </w:r>
            <w:r w:rsidRPr="00CD7300">
              <w:rPr>
                <w:rFonts w:ascii="宋体" w:eastAsia="宋体" w:hAnsi="宋体"/>
                <w:bCs/>
                <w:color w:val="000000"/>
                <w:szCs w:val="21"/>
              </w:rPr>
              <w:t>20℃）</w:t>
            </w:r>
          </w:p>
        </w:tc>
        <w:tc>
          <w:tcPr>
            <w:tcW w:w="1584" w:type="pct"/>
            <w:vAlign w:val="center"/>
          </w:tcPr>
          <w:p w14:paraId="0A972A2A" w14:textId="77777777" w:rsidR="009842DE" w:rsidRPr="00CD7300" w:rsidRDefault="00584E2D" w:rsidP="00CD7300">
            <w:pPr>
              <w:adjustRightInd w:val="0"/>
              <w:snapToGrid w:val="0"/>
              <w:spacing w:line="300" w:lineRule="exact"/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bCs/>
                <w:color w:val="000000"/>
                <w:szCs w:val="21"/>
              </w:rPr>
              <w:t>GB/T 1884-2000</w:t>
            </w:r>
          </w:p>
          <w:p w14:paraId="044CD446" w14:textId="1E059E3C" w:rsidR="009842DE" w:rsidRPr="00CD7300" w:rsidRDefault="00584E2D" w:rsidP="00CD7300">
            <w:pPr>
              <w:adjustRightInd w:val="0"/>
              <w:snapToGrid w:val="0"/>
              <w:spacing w:line="300" w:lineRule="exact"/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bCs/>
                <w:color w:val="000000"/>
                <w:szCs w:val="21"/>
              </w:rPr>
              <w:t>GB/T 1885-1998</w:t>
            </w:r>
          </w:p>
        </w:tc>
        <w:tc>
          <w:tcPr>
            <w:tcW w:w="1596" w:type="pct"/>
            <w:vAlign w:val="center"/>
          </w:tcPr>
          <w:p w14:paraId="12783249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:rsidR="009842DE" w14:paraId="0D72344F" w14:textId="77777777" w:rsidTr="00CD7300">
        <w:trPr>
          <w:trHeight w:val="397"/>
          <w:jc w:val="center"/>
        </w:trPr>
        <w:tc>
          <w:tcPr>
            <w:tcW w:w="393" w:type="pct"/>
            <w:vAlign w:val="center"/>
          </w:tcPr>
          <w:p w14:paraId="02BCE4DC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7</w:t>
            </w:r>
          </w:p>
        </w:tc>
        <w:tc>
          <w:tcPr>
            <w:tcW w:w="1426" w:type="pct"/>
            <w:vAlign w:val="center"/>
          </w:tcPr>
          <w:p w14:paraId="23A48D09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CD7300">
              <w:rPr>
                <w:rFonts w:ascii="宋体" w:eastAsia="宋体" w:hAnsi="宋体" w:hint="eastAsia"/>
                <w:bCs/>
                <w:color w:val="000000"/>
                <w:szCs w:val="21"/>
              </w:rPr>
              <w:t>润滑性</w:t>
            </w:r>
            <w:r w:rsidRPr="00CD7300">
              <w:rPr>
                <w:rFonts w:ascii="宋体" w:eastAsia="宋体" w:hAnsi="宋体"/>
                <w:bCs/>
                <w:color w:val="000000"/>
                <w:szCs w:val="21"/>
              </w:rPr>
              <w:t xml:space="preserve"> </w:t>
            </w:r>
          </w:p>
          <w:p w14:paraId="7AC36630" w14:textId="1FBA97C3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 w:hint="eastAsia"/>
                <w:color w:val="000000"/>
                <w:szCs w:val="21"/>
              </w:rPr>
              <w:t>磨痕直径（</w:t>
            </w:r>
            <w:r w:rsidRPr="00CD7300">
              <w:rPr>
                <w:rFonts w:ascii="宋体" w:eastAsia="宋体" w:hAnsi="宋体"/>
                <w:color w:val="000000"/>
                <w:szCs w:val="21"/>
              </w:rPr>
              <w:t>60℃）</w:t>
            </w:r>
          </w:p>
        </w:tc>
        <w:tc>
          <w:tcPr>
            <w:tcW w:w="1584" w:type="pct"/>
            <w:vAlign w:val="center"/>
          </w:tcPr>
          <w:p w14:paraId="35344110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color w:val="000000"/>
                <w:szCs w:val="21"/>
              </w:rPr>
              <w:t>NB/SH/T 0765-2021</w:t>
            </w:r>
          </w:p>
        </w:tc>
        <w:tc>
          <w:tcPr>
            <w:tcW w:w="1596" w:type="pct"/>
            <w:vAlign w:val="center"/>
          </w:tcPr>
          <w:p w14:paraId="30B0E5F2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:rsidR="009842DE" w14:paraId="5AA19292" w14:textId="77777777" w:rsidTr="00CD7300">
        <w:trPr>
          <w:trHeight w:val="397"/>
          <w:jc w:val="center"/>
        </w:trPr>
        <w:tc>
          <w:tcPr>
            <w:tcW w:w="393" w:type="pct"/>
            <w:vAlign w:val="center"/>
          </w:tcPr>
          <w:p w14:paraId="714D616F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8</w:t>
            </w:r>
          </w:p>
        </w:tc>
        <w:tc>
          <w:tcPr>
            <w:tcW w:w="1426" w:type="pct"/>
            <w:vAlign w:val="center"/>
          </w:tcPr>
          <w:p w14:paraId="409FDC01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 w:hint="eastAsia"/>
                <w:bCs/>
                <w:color w:val="000000"/>
                <w:szCs w:val="21"/>
              </w:rPr>
              <w:t>运动黏度（</w:t>
            </w:r>
            <w:r w:rsidRPr="00CD7300">
              <w:rPr>
                <w:rFonts w:ascii="宋体" w:eastAsia="宋体" w:hAnsi="宋体"/>
                <w:bCs/>
                <w:color w:val="000000"/>
                <w:szCs w:val="21"/>
              </w:rPr>
              <w:t>20℃）</w:t>
            </w:r>
          </w:p>
        </w:tc>
        <w:tc>
          <w:tcPr>
            <w:tcW w:w="1584" w:type="pct"/>
            <w:vAlign w:val="center"/>
          </w:tcPr>
          <w:p w14:paraId="452D4802" w14:textId="1B7C279A" w:rsidR="009842DE" w:rsidRPr="00CD7300" w:rsidRDefault="00584E2D" w:rsidP="00CD7300">
            <w:pPr>
              <w:adjustRightInd w:val="0"/>
              <w:snapToGrid w:val="0"/>
              <w:spacing w:line="300" w:lineRule="exact"/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bCs/>
                <w:color w:val="000000"/>
                <w:szCs w:val="21"/>
              </w:rPr>
              <w:t>GB/T 265-1988</w:t>
            </w:r>
          </w:p>
        </w:tc>
        <w:tc>
          <w:tcPr>
            <w:tcW w:w="1596" w:type="pct"/>
            <w:vAlign w:val="center"/>
          </w:tcPr>
          <w:p w14:paraId="753057B4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:rsidR="009842DE" w14:paraId="629BF71E" w14:textId="77777777" w:rsidTr="00CD7300">
        <w:trPr>
          <w:trHeight w:val="397"/>
          <w:jc w:val="center"/>
        </w:trPr>
        <w:tc>
          <w:tcPr>
            <w:tcW w:w="393" w:type="pct"/>
            <w:vAlign w:val="center"/>
          </w:tcPr>
          <w:p w14:paraId="0380C063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9</w:t>
            </w:r>
          </w:p>
        </w:tc>
        <w:tc>
          <w:tcPr>
            <w:tcW w:w="1426" w:type="pct"/>
            <w:vAlign w:val="center"/>
          </w:tcPr>
          <w:p w14:paraId="7D61452B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馏程</w:t>
            </w:r>
          </w:p>
        </w:tc>
        <w:tc>
          <w:tcPr>
            <w:tcW w:w="1584" w:type="pct"/>
            <w:vAlign w:val="center"/>
          </w:tcPr>
          <w:p w14:paraId="17A76D19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GB/T 6536-2010</w:t>
            </w:r>
          </w:p>
        </w:tc>
        <w:tc>
          <w:tcPr>
            <w:tcW w:w="1596" w:type="pct"/>
            <w:vAlign w:val="center"/>
          </w:tcPr>
          <w:p w14:paraId="0D110FE8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:rsidR="009842DE" w14:paraId="23DFE22C" w14:textId="77777777" w:rsidTr="00CD7300">
        <w:trPr>
          <w:trHeight w:val="397"/>
          <w:jc w:val="center"/>
        </w:trPr>
        <w:tc>
          <w:tcPr>
            <w:tcW w:w="393" w:type="pct"/>
            <w:vAlign w:val="center"/>
          </w:tcPr>
          <w:p w14:paraId="146430D0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10</w:t>
            </w:r>
          </w:p>
        </w:tc>
        <w:tc>
          <w:tcPr>
            <w:tcW w:w="1426" w:type="pct"/>
            <w:vAlign w:val="center"/>
          </w:tcPr>
          <w:p w14:paraId="62B15927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CD7300">
              <w:rPr>
                <w:rFonts w:ascii="宋体" w:eastAsia="宋体" w:hAnsi="宋体"/>
                <w:bCs/>
                <w:szCs w:val="21"/>
              </w:rPr>
              <w:t>凝点</w:t>
            </w:r>
          </w:p>
        </w:tc>
        <w:tc>
          <w:tcPr>
            <w:tcW w:w="1584" w:type="pct"/>
            <w:vAlign w:val="center"/>
          </w:tcPr>
          <w:p w14:paraId="48B612D8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GB/T 510-2018</w:t>
            </w:r>
          </w:p>
        </w:tc>
        <w:tc>
          <w:tcPr>
            <w:tcW w:w="1596" w:type="pct"/>
            <w:vAlign w:val="center"/>
          </w:tcPr>
          <w:p w14:paraId="0BFDD4F8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:rsidR="009842DE" w14:paraId="23B5186C" w14:textId="77777777" w:rsidTr="00CD7300">
        <w:trPr>
          <w:trHeight w:val="397"/>
          <w:jc w:val="center"/>
        </w:trPr>
        <w:tc>
          <w:tcPr>
            <w:tcW w:w="393" w:type="pct"/>
            <w:vAlign w:val="center"/>
          </w:tcPr>
          <w:p w14:paraId="5EF46EAD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11</w:t>
            </w:r>
          </w:p>
        </w:tc>
        <w:tc>
          <w:tcPr>
            <w:tcW w:w="1426" w:type="pct"/>
            <w:vAlign w:val="center"/>
          </w:tcPr>
          <w:p w14:paraId="6246C1A1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bCs/>
                <w:szCs w:val="21"/>
              </w:rPr>
            </w:pPr>
            <w:r w:rsidRPr="00CD7300">
              <w:rPr>
                <w:rFonts w:ascii="宋体" w:eastAsia="宋体" w:hAnsi="宋体"/>
                <w:bCs/>
                <w:szCs w:val="21"/>
              </w:rPr>
              <w:t>冷滤点</w:t>
            </w:r>
          </w:p>
        </w:tc>
        <w:tc>
          <w:tcPr>
            <w:tcW w:w="1584" w:type="pct"/>
            <w:vAlign w:val="center"/>
          </w:tcPr>
          <w:p w14:paraId="4F7F3513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NB/SH/T 0248-2019</w:t>
            </w:r>
          </w:p>
        </w:tc>
        <w:tc>
          <w:tcPr>
            <w:tcW w:w="1596" w:type="pct"/>
            <w:vAlign w:val="center"/>
          </w:tcPr>
          <w:p w14:paraId="5E23EFD8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:rsidR="009842DE" w14:paraId="1CDF2DC5" w14:textId="77777777" w:rsidTr="00CD7300">
        <w:trPr>
          <w:trHeight w:val="397"/>
          <w:jc w:val="center"/>
        </w:trPr>
        <w:tc>
          <w:tcPr>
            <w:tcW w:w="393" w:type="pct"/>
            <w:vAlign w:val="center"/>
          </w:tcPr>
          <w:p w14:paraId="7576B0BC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12</w:t>
            </w:r>
          </w:p>
        </w:tc>
        <w:tc>
          <w:tcPr>
            <w:tcW w:w="1426" w:type="pct"/>
            <w:vAlign w:val="center"/>
          </w:tcPr>
          <w:p w14:paraId="656723C4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bCs/>
                <w:color w:val="000000"/>
                <w:szCs w:val="21"/>
              </w:rPr>
              <w:t>总污染物含量</w:t>
            </w:r>
          </w:p>
        </w:tc>
        <w:tc>
          <w:tcPr>
            <w:tcW w:w="1584" w:type="pct"/>
            <w:vAlign w:val="center"/>
          </w:tcPr>
          <w:p w14:paraId="40D3FFA1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GB/T 33400-2016</w:t>
            </w:r>
          </w:p>
        </w:tc>
        <w:tc>
          <w:tcPr>
            <w:tcW w:w="1596" w:type="pct"/>
            <w:vAlign w:val="center"/>
          </w:tcPr>
          <w:p w14:paraId="20028CC5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:rsidR="009842DE" w14:paraId="5DAB81A0" w14:textId="77777777" w:rsidTr="00CD7300">
        <w:trPr>
          <w:trHeight w:val="397"/>
          <w:jc w:val="center"/>
        </w:trPr>
        <w:tc>
          <w:tcPr>
            <w:tcW w:w="393" w:type="pct"/>
            <w:vAlign w:val="center"/>
          </w:tcPr>
          <w:p w14:paraId="38EBADFE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13</w:t>
            </w:r>
          </w:p>
        </w:tc>
        <w:tc>
          <w:tcPr>
            <w:tcW w:w="1426" w:type="pct"/>
            <w:vAlign w:val="center"/>
          </w:tcPr>
          <w:p w14:paraId="447EB16E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CD7300">
              <w:rPr>
                <w:rFonts w:ascii="宋体" w:eastAsia="宋体" w:hAnsi="宋体" w:hint="eastAsia"/>
                <w:bCs/>
                <w:color w:val="000000"/>
                <w:szCs w:val="21"/>
              </w:rPr>
              <w:t>脂肪酸甲酯含量（体积分数）</w:t>
            </w:r>
          </w:p>
        </w:tc>
        <w:tc>
          <w:tcPr>
            <w:tcW w:w="1584" w:type="pct"/>
            <w:vAlign w:val="center"/>
          </w:tcPr>
          <w:p w14:paraId="1A2BB94B" w14:textId="0507F9C5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NB/SH/T 0916-2015</w:t>
            </w:r>
          </w:p>
        </w:tc>
        <w:tc>
          <w:tcPr>
            <w:tcW w:w="1596" w:type="pct"/>
            <w:vAlign w:val="center"/>
          </w:tcPr>
          <w:p w14:paraId="1A7034EF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  <w:tr w:rsidR="009842DE" w14:paraId="7DFE66AA" w14:textId="77777777" w:rsidTr="00CD7300">
        <w:trPr>
          <w:trHeight w:val="397"/>
          <w:jc w:val="center"/>
        </w:trPr>
        <w:tc>
          <w:tcPr>
            <w:tcW w:w="393" w:type="pct"/>
            <w:vAlign w:val="center"/>
          </w:tcPr>
          <w:p w14:paraId="1798B7EF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 w:cs="Calibri"/>
                <w:color w:val="000000"/>
                <w:szCs w:val="21"/>
              </w:rPr>
            </w:pPr>
            <w:r w:rsidRPr="00CD7300">
              <w:rPr>
                <w:rFonts w:ascii="宋体" w:eastAsia="宋体" w:hAnsi="宋体" w:cs="Calibri"/>
                <w:color w:val="000000"/>
                <w:szCs w:val="21"/>
              </w:rPr>
              <w:t>14</w:t>
            </w:r>
          </w:p>
        </w:tc>
        <w:tc>
          <w:tcPr>
            <w:tcW w:w="1426" w:type="pct"/>
            <w:vAlign w:val="center"/>
          </w:tcPr>
          <w:p w14:paraId="58D51960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CD7300">
              <w:rPr>
                <w:rFonts w:ascii="宋体" w:eastAsia="宋体" w:hAnsi="宋体" w:hint="eastAsia"/>
                <w:bCs/>
                <w:color w:val="000000"/>
                <w:szCs w:val="21"/>
              </w:rPr>
              <w:t>酸度（以</w:t>
            </w:r>
            <w:r w:rsidRPr="00CD7300">
              <w:rPr>
                <w:rFonts w:ascii="宋体" w:eastAsia="宋体" w:hAnsi="宋体"/>
                <w:bCs/>
                <w:color w:val="000000"/>
                <w:szCs w:val="21"/>
              </w:rPr>
              <w:t>KOH计）</w:t>
            </w:r>
          </w:p>
        </w:tc>
        <w:tc>
          <w:tcPr>
            <w:tcW w:w="1584" w:type="pct"/>
            <w:vAlign w:val="center"/>
          </w:tcPr>
          <w:p w14:paraId="1B9E5490" w14:textId="77777777" w:rsidR="009842DE" w:rsidRPr="00CD7300" w:rsidRDefault="00584E2D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GB/T 258-2016</w:t>
            </w:r>
          </w:p>
          <w:p w14:paraId="023B51A5" w14:textId="626534D4" w:rsidR="00F62225" w:rsidRPr="00CD7300" w:rsidRDefault="00F62225" w:rsidP="00CD7300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GB/T 258-2025</w:t>
            </w:r>
          </w:p>
        </w:tc>
        <w:tc>
          <w:tcPr>
            <w:tcW w:w="1596" w:type="pct"/>
            <w:vAlign w:val="center"/>
          </w:tcPr>
          <w:p w14:paraId="38B7CB48" w14:textId="77777777" w:rsidR="009842DE" w:rsidRPr="00CD7300" w:rsidRDefault="00584E2D" w:rsidP="00CD7300">
            <w:pPr>
              <w:snapToGrid w:val="0"/>
              <w:spacing w:line="3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D7300">
              <w:rPr>
                <w:rFonts w:ascii="宋体" w:eastAsia="宋体" w:hAnsi="宋体"/>
                <w:szCs w:val="21"/>
              </w:rPr>
              <w:t>GB 19147-2016/表3</w:t>
            </w:r>
          </w:p>
        </w:tc>
      </w:tr>
    </w:tbl>
    <w:p w14:paraId="2FF09442" w14:textId="77777777" w:rsidR="009842DE" w:rsidRDefault="009842DE">
      <w:pPr>
        <w:spacing w:line="460" w:lineRule="exact"/>
        <w:rPr>
          <w:rFonts w:ascii="黑体" w:eastAsia="黑体" w:hAnsi="黑体" w:cs="Calibri"/>
          <w:color w:val="000000"/>
          <w:sz w:val="24"/>
        </w:rPr>
      </w:pPr>
    </w:p>
    <w:p w14:paraId="3B74759A" w14:textId="0124D3C9" w:rsidR="009842DE" w:rsidRDefault="00584E2D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黑体" w:eastAsia="黑体" w:hAnsi="黑体" w:cs="Calibri" w:hint="eastAsia"/>
          <w:color w:val="000000"/>
          <w:sz w:val="24"/>
        </w:rPr>
        <w:t>3</w:t>
      </w:r>
      <w:r w:rsidR="00431E40">
        <w:rPr>
          <w:rFonts w:ascii="黑体" w:eastAsia="黑体" w:hAnsi="黑体" w:cs="Calibri"/>
          <w:color w:val="000000"/>
          <w:sz w:val="24"/>
        </w:rPr>
        <w:t xml:space="preserve"> </w:t>
      </w:r>
      <w:r>
        <w:rPr>
          <w:rFonts w:ascii="黑体" w:eastAsia="黑体" w:hAnsi="黑体" w:cs="Calibri" w:hint="eastAsia"/>
          <w:color w:val="000000"/>
          <w:sz w:val="24"/>
        </w:rPr>
        <w:t>检验结果判定</w:t>
      </w:r>
    </w:p>
    <w:p w14:paraId="7DD075AD" w14:textId="7CDD6BA1" w:rsidR="009842DE" w:rsidRDefault="00584E2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ascii="宋体" w:hAnsi="宋体" w:cs="Calibri" w:hint="eastAsia"/>
          <w:color w:val="000000"/>
          <w:sz w:val="24"/>
        </w:rPr>
        <w:t>1</w:t>
      </w:r>
      <w:r w:rsidR="00431E40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/>
          <w:color w:val="000000"/>
          <w:sz w:val="24"/>
        </w:rPr>
        <w:t>判定</w:t>
      </w:r>
      <w:r>
        <w:rPr>
          <w:rFonts w:ascii="宋体" w:hAnsi="宋体" w:cs="Calibri" w:hint="eastAsia"/>
          <w:color w:val="000000"/>
          <w:sz w:val="24"/>
        </w:rPr>
        <w:t>规则</w:t>
      </w:r>
    </w:p>
    <w:p w14:paraId="413F5ACB" w14:textId="77777777" w:rsidR="009842DE" w:rsidRDefault="00584E2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368AFBC8" w14:textId="557706BC" w:rsidR="009842DE" w:rsidRDefault="00584E2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lastRenderedPageBreak/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2</w:t>
      </w:r>
      <w:r w:rsidR="00431E40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/>
          <w:color w:val="000000"/>
          <w:sz w:val="24"/>
        </w:rPr>
        <w:t>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0CE9FFED" w14:textId="524A3A6E" w:rsidR="009842DE" w:rsidRDefault="00584E2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ascii="宋体" w:hAnsi="宋体" w:cs="Calibri" w:hint="eastAsia"/>
          <w:color w:val="000000"/>
          <w:sz w:val="24"/>
        </w:rPr>
        <w:t>2</w:t>
      </w:r>
      <w:r w:rsidR="00431E40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结果判定</w:t>
      </w:r>
    </w:p>
    <w:p w14:paraId="080BD987" w14:textId="04B06987" w:rsidR="009842DE" w:rsidRDefault="00584E2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.2.1</w:t>
      </w:r>
      <w:r w:rsidR="00431E40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ascii="宋体" w:hAnsi="宋体" w:cs="Calibri" w:hint="eastAsia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ascii="宋体" w:hAnsi="宋体" w:cs="Calibri" w:hint="eastAsia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49A4CCE2" w14:textId="7ECD122B" w:rsidR="009842DE" w:rsidRDefault="00584E2D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.2.2</w:t>
      </w:r>
      <w:r w:rsidR="00431E40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若检验项目全部符合质量要求，表明未发现被抽查产品不合格，不判定被抽查产品合格。</w:t>
      </w:r>
    </w:p>
    <w:sectPr w:rsidR="009842DE">
      <w:headerReference w:type="default" r:id="rId6"/>
      <w:footerReference w:type="even" r:id="rId7"/>
      <w:footerReference w:type="default" r:id="rId8"/>
      <w:pgSz w:w="11906" w:h="16838"/>
      <w:pgMar w:top="1418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C74DB" w14:textId="77777777" w:rsidR="00284E7E" w:rsidRDefault="00284E7E">
      <w:r>
        <w:separator/>
      </w:r>
    </w:p>
  </w:endnote>
  <w:endnote w:type="continuationSeparator" w:id="0">
    <w:p w14:paraId="1AD73C24" w14:textId="77777777" w:rsidR="00284E7E" w:rsidRDefault="00284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585BC" w14:textId="77777777" w:rsidR="009842DE" w:rsidRDefault="00584E2D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2</w:t>
    </w:r>
    <w:r>
      <w:fldChar w:fldCharType="end"/>
    </w:r>
  </w:p>
  <w:p w14:paraId="58385CE7" w14:textId="77777777" w:rsidR="009842DE" w:rsidRDefault="009842D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0A7F0" w14:textId="77777777" w:rsidR="009842DE" w:rsidRDefault="00584E2D">
    <w:pPr>
      <w:pStyle w:val="a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2</w:t>
    </w:r>
    <w:r>
      <w:rPr>
        <w:lang w:val="zh-CN"/>
      </w:rPr>
      <w:fldChar w:fldCharType="end"/>
    </w:r>
  </w:p>
  <w:p w14:paraId="072766E7" w14:textId="77777777" w:rsidR="009842DE" w:rsidRDefault="009842D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C8A10" w14:textId="77777777" w:rsidR="00284E7E" w:rsidRDefault="00284E7E">
      <w:r>
        <w:separator/>
      </w:r>
    </w:p>
  </w:footnote>
  <w:footnote w:type="continuationSeparator" w:id="0">
    <w:p w14:paraId="3ABFD70A" w14:textId="77777777" w:rsidR="00284E7E" w:rsidRDefault="00284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6B233" w14:textId="77777777" w:rsidR="009842DE" w:rsidRDefault="009842DE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VjN2MzZTAyOWJiY2U0Mjc2NzlkZTFmODRhN2QyNzYifQ=="/>
  </w:docVars>
  <w:rsids>
    <w:rsidRoot w:val="00B525EF"/>
    <w:rsid w:val="BDFF48F5"/>
    <w:rsid w:val="FCF617B1"/>
    <w:rsid w:val="00046402"/>
    <w:rsid w:val="00052216"/>
    <w:rsid w:val="00061E7E"/>
    <w:rsid w:val="00074373"/>
    <w:rsid w:val="000827A6"/>
    <w:rsid w:val="000B2D0E"/>
    <w:rsid w:val="000C5FB2"/>
    <w:rsid w:val="000D3293"/>
    <w:rsid w:val="000D6D04"/>
    <w:rsid w:val="00100AE3"/>
    <w:rsid w:val="00170218"/>
    <w:rsid w:val="00171EB9"/>
    <w:rsid w:val="001A1209"/>
    <w:rsid w:val="001C46E0"/>
    <w:rsid w:val="001D06AE"/>
    <w:rsid w:val="001D4C37"/>
    <w:rsid w:val="00257CB3"/>
    <w:rsid w:val="00284E7E"/>
    <w:rsid w:val="00287C7A"/>
    <w:rsid w:val="002B5BAA"/>
    <w:rsid w:val="002C7894"/>
    <w:rsid w:val="00330A56"/>
    <w:rsid w:val="00404040"/>
    <w:rsid w:val="00423BB8"/>
    <w:rsid w:val="00424628"/>
    <w:rsid w:val="00431E40"/>
    <w:rsid w:val="004421DB"/>
    <w:rsid w:val="0044543E"/>
    <w:rsid w:val="004754B8"/>
    <w:rsid w:val="00522A8A"/>
    <w:rsid w:val="00532B56"/>
    <w:rsid w:val="00545330"/>
    <w:rsid w:val="00580CB8"/>
    <w:rsid w:val="00584E2D"/>
    <w:rsid w:val="005B57AB"/>
    <w:rsid w:val="005C7BF8"/>
    <w:rsid w:val="005F0EDF"/>
    <w:rsid w:val="0060293B"/>
    <w:rsid w:val="00606EEC"/>
    <w:rsid w:val="00634372"/>
    <w:rsid w:val="00640C75"/>
    <w:rsid w:val="00694B9C"/>
    <w:rsid w:val="006A3DE7"/>
    <w:rsid w:val="006B794F"/>
    <w:rsid w:val="0070535E"/>
    <w:rsid w:val="00716AA1"/>
    <w:rsid w:val="00730C62"/>
    <w:rsid w:val="007869C0"/>
    <w:rsid w:val="007B2AF8"/>
    <w:rsid w:val="007C50E2"/>
    <w:rsid w:val="008914CE"/>
    <w:rsid w:val="008959F9"/>
    <w:rsid w:val="00897BAC"/>
    <w:rsid w:val="008A5081"/>
    <w:rsid w:val="00912469"/>
    <w:rsid w:val="00921843"/>
    <w:rsid w:val="0093348D"/>
    <w:rsid w:val="009842DE"/>
    <w:rsid w:val="00997B36"/>
    <w:rsid w:val="009F7841"/>
    <w:rsid w:val="00A06078"/>
    <w:rsid w:val="00A656CB"/>
    <w:rsid w:val="00AA7870"/>
    <w:rsid w:val="00AB0483"/>
    <w:rsid w:val="00AC0658"/>
    <w:rsid w:val="00AF107E"/>
    <w:rsid w:val="00B04FC5"/>
    <w:rsid w:val="00B525EF"/>
    <w:rsid w:val="00B71D10"/>
    <w:rsid w:val="00BB4D9D"/>
    <w:rsid w:val="00BE468A"/>
    <w:rsid w:val="00C12659"/>
    <w:rsid w:val="00C1637C"/>
    <w:rsid w:val="00C33CB7"/>
    <w:rsid w:val="00C53409"/>
    <w:rsid w:val="00C70AAD"/>
    <w:rsid w:val="00CC43BB"/>
    <w:rsid w:val="00CD7300"/>
    <w:rsid w:val="00CE25D1"/>
    <w:rsid w:val="00CE57AC"/>
    <w:rsid w:val="00CF096B"/>
    <w:rsid w:val="00D913BE"/>
    <w:rsid w:val="00DC4C7D"/>
    <w:rsid w:val="00DE2355"/>
    <w:rsid w:val="00E66B81"/>
    <w:rsid w:val="00EF3C11"/>
    <w:rsid w:val="00F1679A"/>
    <w:rsid w:val="00F332CA"/>
    <w:rsid w:val="00F57ACD"/>
    <w:rsid w:val="00F62225"/>
    <w:rsid w:val="00F82F37"/>
    <w:rsid w:val="00F9032F"/>
    <w:rsid w:val="00FE6635"/>
    <w:rsid w:val="146715BD"/>
    <w:rsid w:val="1B8E77C0"/>
    <w:rsid w:val="1E3140E2"/>
    <w:rsid w:val="2B0A3A14"/>
    <w:rsid w:val="47FD5015"/>
    <w:rsid w:val="7FDF4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AA235B"/>
  <w15:docId w15:val="{77F20624-B35D-41F7-A06C-3103ED748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styleId="ab">
    <w:name w:val="Revision"/>
    <w:hidden/>
    <w:uiPriority w:val="99"/>
    <w:semiHidden/>
    <w:rsid w:val="00584E2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154</Words>
  <Characters>878</Characters>
  <Application>Microsoft Office Word</Application>
  <DocSecurity>0</DocSecurity>
  <Lines>7</Lines>
  <Paragraphs>2</Paragraphs>
  <ScaleCrop>false</ScaleCrop>
  <Company>Legend (Beijing) Limited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6</cp:revision>
  <cp:lastPrinted>2019-12-05T23:53:00Z</cp:lastPrinted>
  <dcterms:created xsi:type="dcterms:W3CDTF">2026-01-06T02:54:00Z</dcterms:created>
  <dcterms:modified xsi:type="dcterms:W3CDTF">2026-01-26T08:48:00Z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AC635EE2FC2D4E738B555FF3CCAA9584</vt:lpwstr>
  </property>
</Properties>
</file>